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A624" w14:textId="77777777" w:rsidR="0098007D" w:rsidRDefault="0098007D" w:rsidP="0098007D">
      <w:pPr>
        <w:rPr>
          <w:rFonts w:asciiTheme="minorHAnsi" w:hAnsiTheme="minorHAnsi" w:cstheme="minorHAnsi"/>
          <w:b/>
          <w:bCs w:val="0"/>
          <w:sz w:val="28"/>
          <w:szCs w:val="28"/>
          <w:u w:val="single"/>
        </w:rPr>
      </w:pPr>
      <w:bookmarkStart w:id="0" w:name="_Hlk70944231"/>
      <w:r>
        <w:rPr>
          <w:rFonts w:asciiTheme="minorHAnsi" w:hAnsiTheme="minorHAnsi" w:cstheme="minorHAnsi"/>
          <w:b/>
          <w:bCs w:val="0"/>
          <w:sz w:val="28"/>
          <w:szCs w:val="28"/>
          <w:u w:val="single"/>
        </w:rPr>
        <w:t>RIEPILOGO MATERIALI DA ALLEGARE ALL’ISTANZA – CHECK LIST</w:t>
      </w:r>
    </w:p>
    <w:bookmarkEnd w:id="0"/>
    <w:p w14:paraId="531084D3" w14:textId="77777777" w:rsidR="0098007D" w:rsidRDefault="0098007D" w:rsidP="0098007D">
      <w:pPr>
        <w:rPr>
          <w:rFonts w:asciiTheme="minorHAnsi" w:hAnsiTheme="minorHAnsi" w:cstheme="minorHAnsi"/>
          <w:b/>
          <w:bCs w:val="0"/>
          <w:sz w:val="28"/>
          <w:szCs w:val="28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7083"/>
        <w:gridCol w:w="2410"/>
      </w:tblGrid>
      <w:tr w:rsidR="0098007D" w14:paraId="2916BE4B" w14:textId="77777777" w:rsidTr="0098007D">
        <w:trPr>
          <w:trHeight w:val="158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7303" w14:textId="77777777" w:rsidR="0098007D" w:rsidRDefault="0098007D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1" w:name="_Hlk70944258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Allegare alla domanda un’</w:t>
            </w:r>
            <w:r>
              <w:rPr>
                <w:rFonts w:asciiTheme="minorHAnsi" w:hAnsiTheme="minorHAnsi" w:cstheme="minorHAnsi"/>
                <w:b/>
                <w:bCs w:val="0"/>
                <w:color w:val="FF0000"/>
                <w:sz w:val="20"/>
                <w:szCs w:val="20"/>
                <w:lang w:eastAsia="en-US"/>
              </w:rPr>
              <w:t>immagine rappresentativa del progetto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che - in caso di ammissione ai benefici - Film Commission Torino Piemonte utilizzerà per la realizzazione della relativa scheda progetto sul proprio sito internet. L’immagine deve essere proprietaria o comunque libera da diritti e il relativo file (.jpg) deve essere nominato “per_scheda_sito”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0431" w14:textId="77777777" w:rsidR="0098007D" w:rsidRDefault="0098007D">
            <w:pPr>
              <w:jc w:val="center"/>
              <w:rPr>
                <w:rFonts w:asciiTheme="minorHAnsi" w:hAnsiTheme="minorHAnsi" w:cstheme="minorHAnsi"/>
                <w:b/>
                <w:bCs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sym w:font="Webdings" w:char="F063"/>
            </w:r>
          </w:p>
        </w:tc>
      </w:tr>
      <w:tr w:rsidR="0098007D" w14:paraId="00EBB321" w14:textId="77777777" w:rsidTr="0098007D">
        <w:trPr>
          <w:trHeight w:val="1588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2F2D" w14:textId="50A10BD5" w:rsidR="0098007D" w:rsidRDefault="009D516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Allegare all’istanza una </w:t>
            </w:r>
            <w:r w:rsidR="0098007D" w:rsidRPr="001B54BB">
              <w:rPr>
                <w:rFonts w:asciiTheme="minorHAnsi" w:hAnsiTheme="minorHAnsi" w:cstheme="minorHAnsi"/>
                <w:b/>
                <w:bCs w:val="0"/>
                <w:color w:val="FF0000"/>
                <w:sz w:val="20"/>
                <w:szCs w:val="20"/>
                <w:lang w:eastAsia="en-US"/>
              </w:rPr>
              <w:t>Relazione sulla previsione di ricaduta sul Piemonte</w:t>
            </w:r>
            <w:r w:rsidR="0098007D" w:rsidRPr="001B54BB"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9800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dell’eventuale produzione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specificando ipotesi di riprese in Piemonte, eventuali location e soprattutto il numero di maestranze locali che si presume di coinvolgere, eventuali attrici/attori residenti in Piemonte, il numero di comparse locali e se si prevedono collaborazioni specifiche con realtà del territorio (Enti, Istituzioni pubbliche e/o private), sia in fase di sviluppo, sia in fase di </w:t>
            </w:r>
            <w:r w:rsidR="003B3F1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ventuale produzione del progetto</w:t>
            </w:r>
            <w:r w:rsidR="00E7293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 Indicare inoltre il numero di collaborazioni under 35 che si presume di coinvolgere (specie se in ruoli chiave dello sviluppo e/o della produzione).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8EC9" w14:textId="5687368F" w:rsidR="0098007D" w:rsidRDefault="0098007D">
            <w:pPr>
              <w:jc w:val="center"/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sym w:font="Webdings" w:char="F063"/>
            </w:r>
          </w:p>
        </w:tc>
      </w:tr>
      <w:bookmarkEnd w:id="1"/>
    </w:tbl>
    <w:p w14:paraId="688F0BB3" w14:textId="77777777" w:rsidR="0098007D" w:rsidRDefault="0098007D" w:rsidP="0098007D">
      <w:pPr>
        <w:rPr>
          <w:rFonts w:asciiTheme="minorHAnsi" w:hAnsiTheme="minorHAnsi" w:cstheme="minorHAnsi"/>
          <w:b/>
          <w:bCs w:val="0"/>
          <w:sz w:val="20"/>
          <w:szCs w:val="20"/>
        </w:rPr>
      </w:pPr>
    </w:p>
    <w:p w14:paraId="52C0C4AB" w14:textId="77777777" w:rsidR="0098007D" w:rsidRDefault="0098007D" w:rsidP="0098007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4"/>
        <w:gridCol w:w="2410"/>
      </w:tblGrid>
      <w:tr w:rsidR="0098007D" w14:paraId="017D6815" w14:textId="77777777" w:rsidTr="0098007D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45AA83" w14:textId="77777777" w:rsidR="0098007D" w:rsidRDefault="0098007D">
            <w:pPr>
              <w:pStyle w:val="paragrafoitalor"/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eastAsia="en-US"/>
              </w:rPr>
            </w:pPr>
            <w:bookmarkStart w:id="2" w:name="_Hlk70944512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DOCUMENTI E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aps/>
                <w:sz w:val="28"/>
                <w:szCs w:val="28"/>
                <w:lang w:eastAsia="en-US"/>
              </w:rPr>
              <w:t>MATERIALi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 xml:space="preserve"> DA ALLEGARE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eastAsia="en-US"/>
              </w:rPr>
              <w:t>OBBLIGATORI</w:t>
            </w:r>
          </w:p>
          <w:p w14:paraId="33AB4DFD" w14:textId="77777777" w:rsidR="0098007D" w:rsidRDefault="0098007D">
            <w:pPr>
              <w:pStyle w:val="paragrafoitalor"/>
              <w:widowControl/>
              <w:suppressAutoHyphens w:val="0"/>
              <w:spacing w:line="256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ATTENZIONE: La mancanza di uno dei seguenti documenti comporta la non ammissione del prohetto alla valutazione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DBBA0D" w14:textId="77777777" w:rsidR="0098007D" w:rsidRDefault="0098007D">
            <w:pPr>
              <w:pStyle w:val="paragrafoitalor"/>
              <w:widowControl/>
              <w:suppressAutoHyphens w:val="0"/>
              <w:spacing w:line="256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98007D" w14:paraId="230C69A1" w14:textId="77777777" w:rsidTr="0098007D">
        <w:trPr>
          <w:trHeight w:val="85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9B8F" w14:textId="7B84B7F2" w:rsidR="0098007D" w:rsidRDefault="0098007D">
            <w:pPr>
              <w:spacing w:line="256" w:lineRule="auto"/>
              <w:rPr>
                <w:rFonts w:asciiTheme="minorHAnsi" w:hAnsiTheme="minorHAnsi" w:cstheme="minorHAnsi"/>
                <w:bCs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  <w:lang w:eastAsia="en-US"/>
              </w:rPr>
              <w:t xml:space="preserve">Application Form compilata in ogni sua parte.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A40E" w14:textId="5465D435" w:rsidR="0098007D" w:rsidRDefault="0098007D">
            <w:pPr>
              <w:spacing w:line="256" w:lineRule="auto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sym w:font="Webdings" w:char="F063"/>
            </w:r>
          </w:p>
        </w:tc>
      </w:tr>
      <w:tr w:rsidR="0098007D" w14:paraId="58B6A080" w14:textId="77777777" w:rsidTr="0098007D">
        <w:trPr>
          <w:trHeight w:val="85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7CCD" w14:textId="70235789" w:rsidR="0098007D" w:rsidRDefault="0098007D">
            <w:pPr>
              <w:spacing w:line="256" w:lineRule="auto"/>
              <w:rPr>
                <w:rFonts w:asciiTheme="minorHAnsi" w:hAnsiTheme="minorHAnsi" w:cstheme="minorHAnsi"/>
                <w:bCs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  <w:lang w:eastAsia="en-US"/>
              </w:rPr>
              <w:t>Piano dei costi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977F" w14:textId="618AC833" w:rsidR="0098007D" w:rsidRDefault="0098007D">
            <w:pPr>
              <w:spacing w:line="256" w:lineRule="auto"/>
              <w:jc w:val="center"/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sym w:font="Webdings" w:char="F063"/>
            </w:r>
          </w:p>
        </w:tc>
      </w:tr>
      <w:tr w:rsidR="0098007D" w14:paraId="708342D4" w14:textId="77777777" w:rsidTr="0098007D">
        <w:trPr>
          <w:trHeight w:val="85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346A" w14:textId="61E0AFD8" w:rsidR="0098007D" w:rsidRDefault="0098007D">
            <w:pPr>
              <w:spacing w:line="256" w:lineRule="auto"/>
              <w:rPr>
                <w:rFonts w:asciiTheme="minorHAnsi" w:hAnsiTheme="minorHAnsi" w:cstheme="minorHAnsi"/>
                <w:bCs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  <w:lang w:eastAsia="en-US"/>
              </w:rPr>
              <w:t>Fonti di finanziamento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A357" w14:textId="03C6D4E7" w:rsidR="0098007D" w:rsidRDefault="0098007D">
            <w:pPr>
              <w:spacing w:line="256" w:lineRule="auto"/>
              <w:jc w:val="center"/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sym w:font="Webdings" w:char="F063"/>
            </w:r>
          </w:p>
        </w:tc>
      </w:tr>
      <w:tr w:rsidR="0098007D" w14:paraId="39D0EEEE" w14:textId="77777777" w:rsidTr="0098007D">
        <w:trPr>
          <w:trHeight w:val="85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062D" w14:textId="1EDDD6FA" w:rsidR="0098007D" w:rsidRDefault="0098007D">
            <w:pPr>
              <w:spacing w:line="256" w:lineRule="auto"/>
              <w:rPr>
                <w:rFonts w:asciiTheme="minorHAnsi" w:hAnsiTheme="minorHAnsi" w:cstheme="minorHAnsi"/>
                <w:bCs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  <w:lang w:eastAsia="en-US"/>
              </w:rPr>
              <w:t>Dichiarazione Cumulo di Aiuti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A25E" w14:textId="42555947" w:rsidR="0098007D" w:rsidRDefault="0098007D">
            <w:pPr>
              <w:spacing w:line="256" w:lineRule="auto"/>
              <w:jc w:val="center"/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sym w:font="Webdings" w:char="F063"/>
            </w:r>
          </w:p>
        </w:tc>
      </w:tr>
      <w:tr w:rsidR="0098007D" w14:paraId="39B1DFA6" w14:textId="77777777" w:rsidTr="0098007D">
        <w:trPr>
          <w:trHeight w:val="85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929B" w14:textId="1F02BF25" w:rsidR="0098007D" w:rsidRDefault="0098007D">
            <w:pPr>
              <w:spacing w:line="256" w:lineRule="auto"/>
              <w:rPr>
                <w:rFonts w:asciiTheme="minorHAnsi" w:hAnsiTheme="minorHAnsi" w:cstheme="minorHAnsi"/>
                <w:bCs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  <w:lang w:eastAsia="en-US"/>
              </w:rPr>
              <w:t xml:space="preserve">Dichiarazione sostitutiva </w:t>
            </w:r>
            <w:r w:rsidR="001B54BB">
              <w:rPr>
                <w:rFonts w:asciiTheme="minorHAnsi" w:hAnsiTheme="minorHAnsi" w:cstheme="minorHAnsi"/>
                <w:bCs w:val="0"/>
                <w:sz w:val="20"/>
                <w:szCs w:val="20"/>
                <w:lang w:eastAsia="en-US"/>
              </w:rPr>
              <w:t>requisiti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23D8" w14:textId="49881BD8" w:rsidR="0098007D" w:rsidRDefault="0098007D">
            <w:pPr>
              <w:spacing w:line="256" w:lineRule="auto"/>
              <w:jc w:val="center"/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sym w:font="Webdings" w:char="F063"/>
            </w:r>
          </w:p>
        </w:tc>
      </w:tr>
      <w:tr w:rsidR="0098007D" w14:paraId="5DC5801F" w14:textId="77777777" w:rsidTr="0098007D">
        <w:trPr>
          <w:trHeight w:val="85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7678" w14:textId="133852F1" w:rsidR="00A1016F" w:rsidRDefault="0098007D">
            <w:pPr>
              <w:spacing w:line="256" w:lineRule="auto"/>
              <w:rPr>
                <w:rFonts w:asciiTheme="minorHAnsi" w:hAnsiTheme="minorHAnsi" w:cstheme="minorHAnsi"/>
                <w:bCs w:val="0"/>
                <w:sz w:val="20"/>
                <w:szCs w:val="20"/>
                <w:u w:val="single"/>
                <w:lang w:eastAsia="en-US"/>
              </w:rPr>
            </w:pPr>
            <w:r w:rsidRPr="0098007D">
              <w:rPr>
                <w:rFonts w:asciiTheme="minorHAnsi" w:hAnsiTheme="minorHAnsi" w:cstheme="minorHAnsi"/>
                <w:bCs w:val="0"/>
                <w:sz w:val="20"/>
                <w:szCs w:val="20"/>
                <w:u w:val="single"/>
                <w:lang w:eastAsia="en-US"/>
              </w:rPr>
              <w:t>Per le opere</w:t>
            </w:r>
            <w:r w:rsidR="00A1016F">
              <w:rPr>
                <w:rFonts w:asciiTheme="minorHAnsi" w:hAnsiTheme="minorHAnsi" w:cstheme="minorHAnsi"/>
                <w:bCs w:val="0"/>
                <w:sz w:val="20"/>
                <w:szCs w:val="20"/>
                <w:u w:val="single"/>
                <w:lang w:eastAsia="en-US"/>
              </w:rPr>
              <w:t xml:space="preserve"> non</w:t>
            </w:r>
            <w:r w:rsidRPr="0098007D">
              <w:rPr>
                <w:rFonts w:asciiTheme="minorHAnsi" w:hAnsiTheme="minorHAnsi" w:cstheme="minorHAnsi"/>
                <w:bCs w:val="0"/>
                <w:sz w:val="20"/>
                <w:szCs w:val="20"/>
                <w:u w:val="single"/>
                <w:lang w:eastAsia="en-US"/>
              </w:rPr>
              <w:t xml:space="preserve"> seriali:</w:t>
            </w:r>
          </w:p>
          <w:p w14:paraId="34264CE9" w14:textId="77777777" w:rsidR="0098007D" w:rsidRDefault="0098007D" w:rsidP="00A1016F">
            <w:pPr>
              <w:pStyle w:val="Paragrafoelenco"/>
              <w:numPr>
                <w:ilvl w:val="0"/>
                <w:numId w:val="1"/>
              </w:numPr>
              <w:spacing w:line="256" w:lineRule="auto"/>
              <w:rPr>
                <w:rFonts w:asciiTheme="minorHAnsi" w:hAnsiTheme="minorHAnsi" w:cstheme="minorHAnsi"/>
                <w:bCs w:val="0"/>
                <w:sz w:val="20"/>
                <w:szCs w:val="20"/>
                <w:lang w:eastAsia="en-US"/>
              </w:rPr>
            </w:pPr>
            <w:r w:rsidRPr="00A1016F">
              <w:rPr>
                <w:rFonts w:asciiTheme="minorHAnsi" w:hAnsiTheme="minorHAnsi" w:cstheme="minorHAnsi"/>
                <w:bCs w:val="0"/>
                <w:sz w:val="20"/>
                <w:szCs w:val="20"/>
                <w:lang w:eastAsia="en-US"/>
              </w:rPr>
              <w:t>soggetto che contenga la linea principale della storia, l’approccio, la visione e il genere dell’opera</w:t>
            </w:r>
            <w:r w:rsidR="00A1016F">
              <w:rPr>
                <w:rFonts w:asciiTheme="minorHAnsi" w:hAnsiTheme="minorHAnsi" w:cstheme="minorHAnsi"/>
                <w:bCs w:val="0"/>
                <w:sz w:val="20"/>
                <w:szCs w:val="20"/>
                <w:lang w:eastAsia="en-US"/>
              </w:rPr>
              <w:t>;</w:t>
            </w:r>
          </w:p>
          <w:p w14:paraId="28E9DAA1" w14:textId="2F701CFC" w:rsidR="00A1016F" w:rsidRPr="00A1016F" w:rsidRDefault="00A1016F" w:rsidP="00A1016F">
            <w:pPr>
              <w:pStyle w:val="Paragrafoelenco"/>
              <w:numPr>
                <w:ilvl w:val="0"/>
                <w:numId w:val="1"/>
              </w:numPr>
              <w:spacing w:line="256" w:lineRule="auto"/>
              <w:rPr>
                <w:rFonts w:asciiTheme="minorHAnsi" w:hAnsiTheme="minorHAnsi" w:cstheme="minorHAnsi"/>
                <w:bCs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 w:val="0"/>
                <w:sz w:val="20"/>
                <w:szCs w:val="20"/>
                <w:lang w:eastAsia="en-US"/>
              </w:rPr>
              <w:t>trattamento o stesura provvisoria della sceneggiatura, consistente in un racconto che presenti e descriva i personaggi, le loro azioni e i contesti nei quali sono inseriti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1C25" w14:textId="7A2DA841" w:rsidR="0098007D" w:rsidRDefault="00A1016F">
            <w:pPr>
              <w:spacing w:line="256" w:lineRule="auto"/>
              <w:jc w:val="center"/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sym w:font="Webdings" w:char="F063"/>
            </w:r>
          </w:p>
        </w:tc>
      </w:tr>
      <w:tr w:rsidR="00A1016F" w14:paraId="1CE605A6" w14:textId="77777777" w:rsidTr="0098007D">
        <w:trPr>
          <w:trHeight w:val="128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0295" w14:textId="77777777" w:rsidR="00A1016F" w:rsidRDefault="00A1016F">
            <w:pPr>
              <w:spacing w:line="256" w:lineRule="auto"/>
              <w:jc w:val="both"/>
              <w:rPr>
                <w:rFonts w:ascii="Trebuchet MS" w:hAnsi="Trebuchet MS" w:cs="Arial"/>
                <w:sz w:val="18"/>
                <w:szCs w:val="18"/>
                <w:u w:val="single"/>
                <w:lang w:eastAsia="en-US"/>
              </w:rPr>
            </w:pPr>
            <w:r w:rsidRPr="00A1016F">
              <w:rPr>
                <w:rFonts w:ascii="Trebuchet MS" w:hAnsi="Trebuchet MS" w:cs="Arial"/>
                <w:sz w:val="18"/>
                <w:szCs w:val="18"/>
                <w:u w:val="single"/>
                <w:lang w:eastAsia="en-US"/>
              </w:rPr>
              <w:t>Per le opere seriali:</w:t>
            </w:r>
          </w:p>
          <w:p w14:paraId="10CC8FF6" w14:textId="77777777" w:rsidR="00A1016F" w:rsidRDefault="00A1016F" w:rsidP="00A1016F">
            <w:pPr>
              <w:pStyle w:val="Paragrafoelenco"/>
              <w:numPr>
                <w:ilvl w:val="0"/>
                <w:numId w:val="2"/>
              </w:numPr>
              <w:spacing w:line="256" w:lineRule="auto"/>
              <w:jc w:val="both"/>
              <w:rPr>
                <w:rFonts w:ascii="Trebuchet MS" w:hAnsi="Trebuchet MS" w:cs="Arial"/>
                <w:sz w:val="18"/>
                <w:szCs w:val="18"/>
                <w:lang w:eastAsia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en-US"/>
              </w:rPr>
              <w:t>soggetto breve di serie;</w:t>
            </w:r>
          </w:p>
          <w:p w14:paraId="1A80636D" w14:textId="77777777" w:rsidR="00A1016F" w:rsidRDefault="00A1016F" w:rsidP="00A1016F">
            <w:pPr>
              <w:pStyle w:val="Paragrafoelenco"/>
              <w:numPr>
                <w:ilvl w:val="0"/>
                <w:numId w:val="2"/>
              </w:numPr>
              <w:spacing w:line="256" w:lineRule="auto"/>
              <w:jc w:val="both"/>
              <w:rPr>
                <w:rFonts w:ascii="Trebuchet MS" w:hAnsi="Trebuchet MS" w:cs="Arial"/>
                <w:sz w:val="18"/>
                <w:szCs w:val="18"/>
                <w:lang w:eastAsia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en-US"/>
              </w:rPr>
              <w:t>profilo dei personaggi;</w:t>
            </w:r>
          </w:p>
          <w:p w14:paraId="1E41E26B" w14:textId="77777777" w:rsidR="00A1016F" w:rsidRDefault="00A1016F" w:rsidP="00A1016F">
            <w:pPr>
              <w:pStyle w:val="Paragrafoelenco"/>
              <w:numPr>
                <w:ilvl w:val="0"/>
                <w:numId w:val="2"/>
              </w:numPr>
              <w:spacing w:line="256" w:lineRule="auto"/>
              <w:jc w:val="both"/>
              <w:rPr>
                <w:rFonts w:ascii="Trebuchet MS" w:hAnsi="Trebuchet MS" w:cs="Arial"/>
                <w:sz w:val="18"/>
                <w:szCs w:val="18"/>
                <w:lang w:eastAsia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en-US"/>
              </w:rPr>
              <w:t>progetto di serializzazione, con indicazione di formato, durata, genere e struttura degli episodi e della serie, modelli di riferimento;</w:t>
            </w:r>
          </w:p>
          <w:p w14:paraId="5851EB1B" w14:textId="65996BF5" w:rsidR="00A1016F" w:rsidRPr="00A1016F" w:rsidRDefault="00DA0D8E" w:rsidP="00A1016F">
            <w:pPr>
              <w:pStyle w:val="Paragrafoelenco"/>
              <w:numPr>
                <w:ilvl w:val="0"/>
                <w:numId w:val="2"/>
              </w:numPr>
              <w:spacing w:line="256" w:lineRule="auto"/>
              <w:jc w:val="both"/>
              <w:rPr>
                <w:rFonts w:ascii="Trebuchet MS" w:hAnsi="Trebuchet MS" w:cs="Arial"/>
                <w:sz w:val="18"/>
                <w:szCs w:val="18"/>
                <w:lang w:eastAsia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en-US"/>
              </w:rPr>
              <w:t>soggetto o stesura provvisoria della sceneggiatura della puntata pilota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5761" w14:textId="49CF8C17" w:rsidR="00A1016F" w:rsidRDefault="00DA0D8E">
            <w:pPr>
              <w:spacing w:line="256" w:lineRule="auto"/>
              <w:jc w:val="center"/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sym w:font="Webdings" w:char="F063"/>
            </w:r>
          </w:p>
        </w:tc>
      </w:tr>
      <w:tr w:rsidR="0098007D" w14:paraId="169D86F3" w14:textId="77777777" w:rsidTr="00DA0D8E">
        <w:trPr>
          <w:trHeight w:val="85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928D" w14:textId="5B82FBD8" w:rsidR="00DA0D8E" w:rsidRDefault="00DA0D8E" w:rsidP="00DA0D8E">
            <w:pPr>
              <w:spacing w:line="256" w:lineRule="auto"/>
              <w:jc w:val="both"/>
              <w:rPr>
                <w:rFonts w:ascii="Trebuchet MS" w:hAnsi="Trebuchet MS" w:cs="Arial"/>
                <w:sz w:val="18"/>
                <w:szCs w:val="18"/>
                <w:lang w:eastAsia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en-US"/>
              </w:rPr>
              <w:t>Fotocopia della carta di identità del Legale Rappresentante (o equivalente), che ha firmato l’istanza, come previsto dall’art. 38 del d.p.r. n. 445/2001</w:t>
            </w:r>
          </w:p>
          <w:p w14:paraId="2E3D1656" w14:textId="07DFB71D" w:rsidR="00DA0D8E" w:rsidRPr="00DA0D8E" w:rsidRDefault="00DA0D8E" w:rsidP="00DA0D8E">
            <w:pPr>
              <w:rPr>
                <w:rFonts w:ascii="Trebuchet MS" w:hAnsi="Trebuchet MS" w:cs="Arial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BAB4" w14:textId="77777777" w:rsidR="0098007D" w:rsidRDefault="0098007D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sym w:font="Webdings" w:char="F063"/>
            </w:r>
          </w:p>
        </w:tc>
      </w:tr>
      <w:tr w:rsidR="00DA0D8E" w14:paraId="4643F29E" w14:textId="77777777" w:rsidTr="00DA0D8E">
        <w:trPr>
          <w:trHeight w:val="85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BAFD" w14:textId="4CCEFBEC" w:rsidR="00DA0D8E" w:rsidRDefault="00DA0D8E" w:rsidP="00DA0D8E">
            <w:pPr>
              <w:spacing w:line="256" w:lineRule="auto"/>
              <w:jc w:val="both"/>
              <w:rPr>
                <w:rFonts w:ascii="Trebuchet MS" w:hAnsi="Trebuchet MS" w:cs="Arial"/>
                <w:sz w:val="18"/>
                <w:szCs w:val="18"/>
                <w:lang w:eastAsia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en-US"/>
              </w:rPr>
              <w:lastRenderedPageBreak/>
              <w:t>Copia della delega che conferisce il potere di firma, qualora il modulo di domanda sia firmato da un soggetto delegato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3408" w14:textId="298DE19B" w:rsidR="00DA0D8E" w:rsidRDefault="00300808">
            <w:pPr>
              <w:spacing w:line="256" w:lineRule="auto"/>
              <w:jc w:val="center"/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sym w:font="Webdings" w:char="F063"/>
            </w:r>
          </w:p>
        </w:tc>
      </w:tr>
      <w:tr w:rsidR="00300808" w14:paraId="62404C20" w14:textId="77777777" w:rsidTr="00DA0D8E">
        <w:trPr>
          <w:trHeight w:val="85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DF2F" w14:textId="1C32BB21" w:rsidR="00300808" w:rsidRPr="00300808" w:rsidRDefault="00300808" w:rsidP="00DA0D8E">
            <w:pPr>
              <w:spacing w:line="256" w:lineRule="auto"/>
              <w:jc w:val="both"/>
              <w:rPr>
                <w:rFonts w:ascii="Trebuchet MS" w:hAnsi="Trebuchet MS" w:cs="Arial"/>
                <w:sz w:val="18"/>
                <w:szCs w:val="18"/>
                <w:lang w:eastAsia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en-US"/>
              </w:rPr>
              <w:t xml:space="preserve">Atti attestanti la titolarità dei diritti di elaborazione a carattere creativo, di cui all’art. </w:t>
            </w:r>
            <w:r w:rsidRPr="00300808">
              <w:rPr>
                <w:rFonts w:ascii="Trebuchet MS" w:hAnsi="Trebuchet MS" w:cs="Arial"/>
                <w:i/>
                <w:iCs/>
                <w:sz w:val="18"/>
                <w:szCs w:val="18"/>
                <w:lang w:eastAsia="en-US"/>
              </w:rPr>
              <w:t>2.2. Investimenti ammissibili</w:t>
            </w:r>
            <w:r>
              <w:rPr>
                <w:rFonts w:ascii="Trebuchet MS" w:hAnsi="Trebuchet MS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  <w:lang w:eastAsia="en-US"/>
              </w:rPr>
              <w:t>del bando.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E8D0" w14:textId="4314C529" w:rsidR="00300808" w:rsidRDefault="00300808">
            <w:pPr>
              <w:spacing w:line="256" w:lineRule="auto"/>
              <w:jc w:val="center"/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sym w:font="Webdings" w:char="F063"/>
            </w:r>
          </w:p>
        </w:tc>
      </w:tr>
      <w:tr w:rsidR="00300808" w14:paraId="2BEADCC0" w14:textId="77777777" w:rsidTr="005C0F56">
        <w:trPr>
          <w:trHeight w:val="85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20E8" w14:textId="108102DC" w:rsidR="00300808" w:rsidRDefault="00300808">
            <w:pPr>
              <w:spacing w:line="256" w:lineRule="auto"/>
              <w:jc w:val="both"/>
              <w:rPr>
                <w:rFonts w:ascii="Trebuchet MS" w:hAnsi="Trebuchet MS" w:cs="Arial"/>
                <w:sz w:val="18"/>
                <w:szCs w:val="18"/>
                <w:lang w:eastAsia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en-US"/>
              </w:rPr>
              <w:t>Relazione che metta in luce le strategie di sviluppo (e pre-produzione) e le potenzialità produttive e distributive dell’opera finale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2BB1" w14:textId="24A30D64" w:rsidR="00300808" w:rsidRDefault="00300808">
            <w:pPr>
              <w:spacing w:line="256" w:lineRule="auto"/>
              <w:jc w:val="center"/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sym w:font="Webdings" w:char="F063"/>
            </w:r>
          </w:p>
        </w:tc>
      </w:tr>
      <w:tr w:rsidR="00300808" w14:paraId="7A84D8EB" w14:textId="77777777" w:rsidTr="005C0F56">
        <w:trPr>
          <w:trHeight w:val="85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DF75" w14:textId="41A42485" w:rsidR="00300808" w:rsidRDefault="00300808">
            <w:pPr>
              <w:spacing w:line="256" w:lineRule="auto"/>
              <w:jc w:val="both"/>
              <w:rPr>
                <w:rFonts w:ascii="Trebuchet MS" w:hAnsi="Trebuchet MS" w:cs="Arial"/>
                <w:sz w:val="18"/>
                <w:szCs w:val="18"/>
                <w:lang w:eastAsia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en-US"/>
              </w:rPr>
              <w:t>Nel caso di progetti riconducibili a più soggetti, delega al capofila a presentare la richiesta e a ricevere il contributo, sottoscritta dagli altri soggetti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4F2A" w14:textId="1E456B34" w:rsidR="00300808" w:rsidRDefault="00300808">
            <w:pPr>
              <w:spacing w:line="256" w:lineRule="auto"/>
              <w:jc w:val="center"/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sym w:font="Webdings" w:char="F063"/>
            </w:r>
          </w:p>
        </w:tc>
      </w:tr>
      <w:tr w:rsidR="00300808" w14:paraId="7361A0B8" w14:textId="77777777" w:rsidTr="005C0F56">
        <w:trPr>
          <w:trHeight w:val="85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3E1D" w14:textId="7506D65D" w:rsidR="00300808" w:rsidRDefault="005C0F56">
            <w:pPr>
              <w:spacing w:line="256" w:lineRule="auto"/>
              <w:jc w:val="both"/>
              <w:rPr>
                <w:rFonts w:ascii="Trebuchet MS" w:hAnsi="Trebuchet MS" w:cs="Arial"/>
                <w:sz w:val="18"/>
                <w:szCs w:val="18"/>
                <w:lang w:eastAsia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en-US"/>
              </w:rPr>
              <w:t>In caso di co-produzione ovvero di compartecipazione o produzioni internazionali, memo deal o lettera di interesse dei partner internazionali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ACAF" w14:textId="21D5A467" w:rsidR="00300808" w:rsidRDefault="005C0F56">
            <w:pPr>
              <w:spacing w:line="256" w:lineRule="auto"/>
              <w:jc w:val="center"/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sym w:font="Webdings" w:char="F063"/>
            </w:r>
          </w:p>
        </w:tc>
      </w:tr>
      <w:tr w:rsidR="005C0F56" w14:paraId="696E3355" w14:textId="77777777" w:rsidTr="005C0F56">
        <w:trPr>
          <w:trHeight w:val="85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F83F" w14:textId="703FED83" w:rsidR="005C0F56" w:rsidRDefault="005C0F56">
            <w:pPr>
              <w:spacing w:line="256" w:lineRule="auto"/>
              <w:jc w:val="both"/>
              <w:rPr>
                <w:rFonts w:ascii="Trebuchet MS" w:hAnsi="Trebuchet MS" w:cs="Arial"/>
                <w:sz w:val="18"/>
                <w:szCs w:val="18"/>
                <w:lang w:eastAsia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en-US"/>
              </w:rPr>
              <w:t>Cronoprogramma dello sviluppo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4B7F" w14:textId="1C10C030" w:rsidR="005C0F56" w:rsidRDefault="005C0F56">
            <w:pPr>
              <w:spacing w:line="256" w:lineRule="auto"/>
              <w:jc w:val="center"/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sym w:font="Webdings" w:char="F063"/>
            </w:r>
          </w:p>
        </w:tc>
      </w:tr>
      <w:tr w:rsidR="005C0F56" w14:paraId="2553DB69" w14:textId="77777777" w:rsidTr="005C0F56">
        <w:trPr>
          <w:trHeight w:val="85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8F38" w14:textId="265DA4BA" w:rsidR="005C0F56" w:rsidRDefault="005C0F56">
            <w:pPr>
              <w:spacing w:line="256" w:lineRule="auto"/>
              <w:jc w:val="both"/>
              <w:rPr>
                <w:rFonts w:ascii="Trebuchet MS" w:hAnsi="Trebuchet MS" w:cs="Arial"/>
                <w:sz w:val="18"/>
                <w:szCs w:val="18"/>
                <w:lang w:eastAsia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en-US"/>
              </w:rPr>
              <w:t>Curricula (e filmografia completa) di produttore, autori, sceneggiatori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1469" w14:textId="71854803" w:rsidR="005C0F56" w:rsidRDefault="005C0F56">
            <w:pPr>
              <w:spacing w:line="256" w:lineRule="auto"/>
              <w:jc w:val="center"/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sym w:font="Webdings" w:char="F063"/>
            </w:r>
          </w:p>
        </w:tc>
      </w:tr>
      <w:tr w:rsidR="005C0F56" w14:paraId="4AD18A6E" w14:textId="77777777" w:rsidTr="005C0F56">
        <w:trPr>
          <w:trHeight w:val="85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F7CA" w14:textId="0C5D27EF" w:rsidR="005C0F56" w:rsidRDefault="005C0F56">
            <w:pPr>
              <w:spacing w:line="256" w:lineRule="auto"/>
              <w:jc w:val="both"/>
              <w:rPr>
                <w:rFonts w:ascii="Trebuchet MS" w:hAnsi="Trebuchet MS" w:cs="Arial"/>
                <w:sz w:val="18"/>
                <w:szCs w:val="18"/>
                <w:lang w:eastAsia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en-US"/>
              </w:rPr>
              <w:t>Visura camerale di data non anteriore ai tre mesi precedenti la scadenza del bando, con elenco dei soci e ripartizione delle quote, con cariche e qualifiche sociali (per le imprese). La presentazione di una visura camerale datata anteriormente a quanto indicato comporta l’esclusione del progetto dalla selezione. Fa fede esclusivamente la data di emissione del documento, per cui non sono ammesse “autocertificazioni” a titolo di aggiornamento di un documento datato anteriormente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01A3" w14:textId="42783797" w:rsidR="005C0F56" w:rsidRDefault="009D516C">
            <w:pPr>
              <w:spacing w:line="256" w:lineRule="auto"/>
              <w:jc w:val="center"/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sym w:font="Webdings" w:char="F063"/>
            </w:r>
          </w:p>
        </w:tc>
      </w:tr>
      <w:tr w:rsidR="009D516C" w14:paraId="6F5525C2" w14:textId="77777777" w:rsidTr="007E02EC">
        <w:trPr>
          <w:trHeight w:val="85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5846" w14:textId="4FA2AD7C" w:rsidR="009D516C" w:rsidRPr="001B54BB" w:rsidRDefault="009D516C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 w:val="0"/>
                <w:iCs/>
                <w:sz w:val="28"/>
                <w:szCs w:val="28"/>
                <w:lang w:eastAsia="en-US"/>
              </w:rPr>
            </w:pPr>
            <w:r w:rsidRPr="001B54BB">
              <w:rPr>
                <w:rFonts w:asciiTheme="minorHAnsi" w:hAnsiTheme="minorHAnsi" w:cstheme="minorHAnsi"/>
                <w:b/>
                <w:bCs w:val="0"/>
                <w:iCs/>
                <w:color w:val="FF0000"/>
                <w:sz w:val="28"/>
                <w:szCs w:val="28"/>
                <w:lang w:eastAsia="en-US"/>
              </w:rPr>
              <w:t>DOCUMENTAZIONE FACOLTATIVA AI FINI DELLA VALUTAZIONE DI MERITO</w:t>
            </w:r>
          </w:p>
        </w:tc>
      </w:tr>
      <w:tr w:rsidR="005C0F56" w14:paraId="6BA0FECF" w14:textId="77777777" w:rsidTr="005C0F56">
        <w:trPr>
          <w:trHeight w:val="85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F0EE" w14:textId="75597BED" w:rsidR="005C0F56" w:rsidRDefault="005C0F56">
            <w:pPr>
              <w:spacing w:line="256" w:lineRule="auto"/>
              <w:jc w:val="both"/>
              <w:rPr>
                <w:rFonts w:ascii="Trebuchet MS" w:hAnsi="Trebuchet MS" w:cs="Arial"/>
                <w:sz w:val="18"/>
                <w:szCs w:val="18"/>
                <w:lang w:eastAsia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en-US"/>
              </w:rPr>
              <w:t>Curricula degli eventuali professionisti già individuati (regia, fotografia, montaggio, musica, scenografia, costumi, etc.)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A23F" w14:textId="18F97420" w:rsidR="005C0F56" w:rsidRDefault="009D516C">
            <w:pPr>
              <w:spacing w:line="256" w:lineRule="auto"/>
              <w:jc w:val="center"/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sym w:font="Webdings" w:char="F063"/>
            </w:r>
          </w:p>
        </w:tc>
      </w:tr>
      <w:tr w:rsidR="009D516C" w14:paraId="7ACC4CAD" w14:textId="77777777" w:rsidTr="005C0F56">
        <w:trPr>
          <w:trHeight w:val="85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28D2" w14:textId="6DAB88E9" w:rsidR="009D516C" w:rsidRDefault="009D516C">
            <w:pPr>
              <w:spacing w:line="256" w:lineRule="auto"/>
              <w:jc w:val="both"/>
              <w:rPr>
                <w:rFonts w:ascii="Trebuchet MS" w:hAnsi="Trebuchet MS" w:cs="Arial"/>
                <w:sz w:val="18"/>
                <w:szCs w:val="18"/>
                <w:lang w:eastAsia="en-US"/>
              </w:rPr>
            </w:pPr>
            <w:r>
              <w:rPr>
                <w:rFonts w:ascii="Trebuchet MS" w:hAnsi="Trebuchet MS" w:cs="Arial"/>
                <w:sz w:val="18"/>
                <w:szCs w:val="18"/>
                <w:lang w:eastAsia="en-US"/>
              </w:rPr>
              <w:t>Contratto già st</w:t>
            </w:r>
            <w:r w:rsidR="001B54BB">
              <w:rPr>
                <w:rFonts w:ascii="Trebuchet MS" w:hAnsi="Trebuchet MS" w:cs="Arial"/>
                <w:sz w:val="18"/>
                <w:szCs w:val="18"/>
                <w:lang w:eastAsia="en-US"/>
              </w:rPr>
              <w:t>ipulato</w:t>
            </w:r>
            <w:r>
              <w:rPr>
                <w:rFonts w:ascii="Trebuchet MS" w:hAnsi="Trebuchet MS" w:cs="Arial"/>
                <w:sz w:val="18"/>
                <w:szCs w:val="18"/>
                <w:lang w:eastAsia="en-US"/>
              </w:rPr>
              <w:t xml:space="preserve">, ovvero lettera di intenti o altra </w:t>
            </w:r>
            <w:r w:rsidR="001B54BB">
              <w:rPr>
                <w:rFonts w:ascii="Trebuchet MS" w:hAnsi="Trebuchet MS" w:cs="Arial"/>
                <w:sz w:val="18"/>
                <w:szCs w:val="18"/>
                <w:lang w:eastAsia="en-US"/>
              </w:rPr>
              <w:t>documentazione</w:t>
            </w:r>
            <w:r>
              <w:rPr>
                <w:rFonts w:ascii="Trebuchet MS" w:hAnsi="Trebuchet MS" w:cs="Arial"/>
                <w:sz w:val="18"/>
                <w:szCs w:val="18"/>
                <w:lang w:eastAsia="en-US"/>
              </w:rPr>
              <w:t xml:space="preserve"> sottoscritta con il regista, ovvero con i professionisti di cui al punto precedente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CCCB" w14:textId="49DB3F2A" w:rsidR="009D516C" w:rsidRDefault="001B54BB">
            <w:pPr>
              <w:spacing w:line="256" w:lineRule="auto"/>
              <w:jc w:val="center"/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sym w:font="Webdings" w:char="F063"/>
            </w:r>
          </w:p>
        </w:tc>
      </w:tr>
      <w:tr w:rsidR="0098007D" w14:paraId="26FA7366" w14:textId="77777777" w:rsidTr="0098007D">
        <w:trPr>
          <w:trHeight w:val="85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E1BD" w14:textId="17B4987C" w:rsidR="0098007D" w:rsidRDefault="003B3F1A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Lettera di interesse o analoga documentazione degli interpreti principali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E143" w14:textId="77777777" w:rsidR="0098007D" w:rsidRDefault="0098007D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sym w:font="Webdings" w:char="F063"/>
            </w:r>
          </w:p>
        </w:tc>
      </w:tr>
      <w:tr w:rsidR="0098007D" w14:paraId="04AF209E" w14:textId="77777777" w:rsidTr="0098007D">
        <w:trPr>
          <w:trHeight w:val="85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54CB" w14:textId="0AD184B7" w:rsidR="0098007D" w:rsidRDefault="003B3F1A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Lavori precedenti (Film, Trailer, Teaser, Serie Tv: sono ammessi anche i relativi link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E5C3" w14:textId="77777777" w:rsidR="0098007D" w:rsidRDefault="0098007D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sym w:font="Webdings" w:char="F063"/>
            </w:r>
          </w:p>
        </w:tc>
      </w:tr>
      <w:tr w:rsidR="0098007D" w14:paraId="765BD90F" w14:textId="77777777" w:rsidTr="0098007D">
        <w:trPr>
          <w:trHeight w:val="85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91A9" w14:textId="24072AE9" w:rsidR="0098007D" w:rsidRDefault="003B3F1A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Altri materiali artistici (storyboard, moodboard o altro materiale grafico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DF1B" w14:textId="77777777" w:rsidR="0098007D" w:rsidRDefault="0098007D">
            <w:pPr>
              <w:spacing w:line="256" w:lineRule="auto"/>
              <w:jc w:val="center"/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sym w:font="Webdings" w:char="F063"/>
            </w:r>
          </w:p>
        </w:tc>
      </w:tr>
      <w:tr w:rsidR="001B54BB" w14:paraId="0626F197" w14:textId="77777777" w:rsidTr="0098007D">
        <w:trPr>
          <w:trHeight w:val="851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0193" w14:textId="77777777" w:rsidR="001B54BB" w:rsidRDefault="001B54B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Altri materiali ritenuti utili alla presentazione del progetto:</w:t>
            </w:r>
          </w:p>
          <w:p w14:paraId="701B2CA7" w14:textId="308A14E6" w:rsidR="001B54BB" w:rsidRDefault="001B54B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(specificare)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05DE" w14:textId="42EE4509" w:rsidR="001B54BB" w:rsidRDefault="001B54BB">
            <w:pPr>
              <w:spacing w:line="256" w:lineRule="auto"/>
              <w:jc w:val="center"/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iCs/>
                <w:sz w:val="28"/>
                <w:szCs w:val="28"/>
                <w:lang w:eastAsia="en-US"/>
              </w:rPr>
              <w:sym w:font="Webdings" w:char="F063"/>
            </w:r>
          </w:p>
        </w:tc>
      </w:tr>
      <w:bookmarkEnd w:id="2"/>
    </w:tbl>
    <w:p w14:paraId="5125C6CA" w14:textId="77777777" w:rsidR="0098007D" w:rsidRDefault="0098007D" w:rsidP="0098007D">
      <w:pPr>
        <w:rPr>
          <w:rFonts w:asciiTheme="minorHAnsi" w:hAnsiTheme="minorHAnsi" w:cstheme="minorHAnsi"/>
          <w:sz w:val="20"/>
          <w:szCs w:val="20"/>
        </w:rPr>
      </w:pPr>
    </w:p>
    <w:p w14:paraId="7FF73938" w14:textId="77777777" w:rsidR="004705DC" w:rsidRDefault="004705DC"/>
    <w:sectPr w:rsidR="004705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met">
    <w:altName w:val="Arial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6CDA"/>
    <w:multiLevelType w:val="hybridMultilevel"/>
    <w:tmpl w:val="93F23D04"/>
    <w:lvl w:ilvl="0" w:tplc="E68C122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F7C18"/>
    <w:multiLevelType w:val="hybridMultilevel"/>
    <w:tmpl w:val="F1980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7D"/>
    <w:rsid w:val="001B54BB"/>
    <w:rsid w:val="00300808"/>
    <w:rsid w:val="003B3F1A"/>
    <w:rsid w:val="004705DC"/>
    <w:rsid w:val="005C0F56"/>
    <w:rsid w:val="0098007D"/>
    <w:rsid w:val="009D516C"/>
    <w:rsid w:val="00A1016F"/>
    <w:rsid w:val="00DA0D8E"/>
    <w:rsid w:val="00E7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DC4E"/>
  <w15:chartTrackingRefBased/>
  <w15:docId w15:val="{47A1122F-0538-46A0-804C-94D69013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007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italor">
    <w:name w:val="paragrafo ita lor"/>
    <w:basedOn w:val="Normale"/>
    <w:rsid w:val="0098007D"/>
    <w:pPr>
      <w:widowControl w:val="0"/>
      <w:suppressAutoHyphens/>
    </w:pPr>
    <w:rPr>
      <w:rFonts w:ascii="Helvetica" w:eastAsia="Helmet" w:hAnsi="Helvetica"/>
      <w:bCs w:val="0"/>
      <w:sz w:val="22"/>
    </w:rPr>
  </w:style>
  <w:style w:type="table" w:styleId="Grigliatabella">
    <w:name w:val="Table Grid"/>
    <w:basedOn w:val="Tabellanormale"/>
    <w:uiPriority w:val="39"/>
    <w:rsid w:val="009800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10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Papa</dc:creator>
  <cp:keywords/>
  <dc:description/>
  <cp:lastModifiedBy>Alfonso Papa</cp:lastModifiedBy>
  <cp:revision>2</cp:revision>
  <dcterms:created xsi:type="dcterms:W3CDTF">2021-11-09T14:15:00Z</dcterms:created>
  <dcterms:modified xsi:type="dcterms:W3CDTF">2021-11-11T14:02:00Z</dcterms:modified>
</cp:coreProperties>
</file>